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C8" w:rsidRPr="009A2601" w:rsidRDefault="00D71CC8" w:rsidP="00D71CC8">
      <w:pPr>
        <w:pStyle w:val="NoSpacing"/>
        <w:jc w:val="center"/>
        <w:rPr>
          <w:rFonts w:cs="Times New Roman"/>
        </w:rPr>
      </w:pPr>
      <w:r w:rsidRPr="009A2601">
        <w:rPr>
          <w:rFonts w:cs="Times New Roman"/>
        </w:rPr>
        <w:t>Southwest Colorado Council of Governments</w:t>
      </w:r>
    </w:p>
    <w:p w:rsidR="00D93818" w:rsidRDefault="00182F4D" w:rsidP="00182F4D">
      <w:pPr>
        <w:pStyle w:val="NoSpacing"/>
        <w:jc w:val="center"/>
        <w:rPr>
          <w:rFonts w:cs="Times New Roman"/>
        </w:rPr>
      </w:pPr>
      <w:r>
        <w:rPr>
          <w:rFonts w:cs="Times New Roman"/>
        </w:rPr>
        <w:t>7 March 2014</w:t>
      </w:r>
      <w:r w:rsidR="00257A64">
        <w:rPr>
          <w:rFonts w:cs="Times New Roman"/>
        </w:rPr>
        <w:t xml:space="preserve"> </w:t>
      </w:r>
      <w:r w:rsidR="00D71CC8" w:rsidRPr="009A2601">
        <w:rPr>
          <w:rFonts w:cs="Times New Roman"/>
        </w:rPr>
        <w:t xml:space="preserve">Board Meeting </w:t>
      </w:r>
    </w:p>
    <w:p w:rsidR="00D71CC8" w:rsidRDefault="001955A7" w:rsidP="00D71CC8">
      <w:pPr>
        <w:pStyle w:val="NoSpacing"/>
        <w:jc w:val="center"/>
        <w:rPr>
          <w:rFonts w:cs="Times New Roman"/>
        </w:rPr>
      </w:pPr>
      <w:r>
        <w:rPr>
          <w:rFonts w:cs="Times New Roman"/>
        </w:rPr>
        <w:t>La Plata County Court House</w:t>
      </w:r>
    </w:p>
    <w:p w:rsidR="00182F4D" w:rsidRDefault="00182F4D" w:rsidP="00D71CC8">
      <w:pPr>
        <w:pStyle w:val="NoSpacing"/>
        <w:jc w:val="center"/>
        <w:rPr>
          <w:rFonts w:cs="Times New Roman"/>
        </w:rPr>
      </w:pPr>
    </w:p>
    <w:p w:rsidR="00182F4D" w:rsidRPr="009A2601" w:rsidRDefault="00182F4D" w:rsidP="00D71CC8">
      <w:pPr>
        <w:pStyle w:val="NoSpacing"/>
        <w:jc w:val="center"/>
        <w:rPr>
          <w:rFonts w:cs="Times New Roman"/>
        </w:rPr>
      </w:pPr>
    </w:p>
    <w:p w:rsidR="00D71CC8" w:rsidRPr="009A2601" w:rsidRDefault="00D71CC8" w:rsidP="00D71CC8">
      <w:pPr>
        <w:pStyle w:val="NoSpacing"/>
        <w:jc w:val="center"/>
        <w:rPr>
          <w:rFonts w:cs="Times New Roman"/>
        </w:rPr>
      </w:pPr>
    </w:p>
    <w:p w:rsidR="00D71CC8" w:rsidRPr="00D93818" w:rsidRDefault="009A2601" w:rsidP="00D71CC8">
      <w:pPr>
        <w:pStyle w:val="NoSpacing"/>
        <w:rPr>
          <w:rFonts w:cs="Times New Roman"/>
          <w:u w:val="single"/>
        </w:rPr>
      </w:pPr>
      <w:r w:rsidRPr="00D93818">
        <w:rPr>
          <w:rFonts w:cs="Times New Roman"/>
          <w:u w:val="single"/>
        </w:rPr>
        <w:t>Board in A</w:t>
      </w:r>
      <w:r w:rsidR="00D71CC8" w:rsidRPr="00D93818">
        <w:rPr>
          <w:rFonts w:cs="Times New Roman"/>
          <w:u w:val="single"/>
        </w:rPr>
        <w:t>ttendance:</w:t>
      </w:r>
    </w:p>
    <w:p w:rsidR="00D71CC8" w:rsidRDefault="00D71CC8" w:rsidP="00D71CC8">
      <w:pPr>
        <w:pStyle w:val="NoSpacing"/>
        <w:rPr>
          <w:rFonts w:cs="Times New Roman"/>
        </w:rPr>
      </w:pPr>
      <w:r w:rsidRPr="009A2601">
        <w:rPr>
          <w:rFonts w:cs="Times New Roman"/>
        </w:rPr>
        <w:t>Michael Whiting – Archuleta County</w:t>
      </w:r>
    </w:p>
    <w:p w:rsidR="00FB71C0" w:rsidRDefault="00FB71C0" w:rsidP="00D71CC8">
      <w:pPr>
        <w:pStyle w:val="NoSpacing"/>
        <w:rPr>
          <w:rFonts w:cs="Times New Roman"/>
        </w:rPr>
      </w:pPr>
      <w:r>
        <w:rPr>
          <w:rFonts w:cs="Times New Roman"/>
        </w:rPr>
        <w:t>Bentley Henderson – Archuleta County</w:t>
      </w:r>
    </w:p>
    <w:p w:rsidR="00FB71C0" w:rsidRDefault="00FB71C0" w:rsidP="00D71CC8">
      <w:pPr>
        <w:pStyle w:val="NoSpacing"/>
        <w:rPr>
          <w:rFonts w:cs="Times New Roman"/>
        </w:rPr>
      </w:pPr>
      <w:r>
        <w:rPr>
          <w:rFonts w:cs="Times New Roman"/>
        </w:rPr>
        <w:t>Ernie Williams – Dolores County</w:t>
      </w:r>
    </w:p>
    <w:p w:rsidR="00FB71C0" w:rsidRPr="009A2601" w:rsidRDefault="00FB71C0" w:rsidP="00D71CC8">
      <w:pPr>
        <w:pStyle w:val="NoSpacing"/>
        <w:rPr>
          <w:rFonts w:cs="Times New Roman"/>
        </w:rPr>
      </w:pPr>
      <w:r>
        <w:rPr>
          <w:rFonts w:cs="Times New Roman"/>
        </w:rPr>
        <w:t xml:space="preserve">Margaret </w:t>
      </w:r>
      <w:proofErr w:type="spellStart"/>
      <w:r>
        <w:rPr>
          <w:rFonts w:cs="Times New Roman"/>
        </w:rPr>
        <w:t>Daves</w:t>
      </w:r>
      <w:proofErr w:type="spellEnd"/>
      <w:r>
        <w:rPr>
          <w:rFonts w:cs="Times New Roman"/>
        </w:rPr>
        <w:t xml:space="preserve"> – Dolores County</w:t>
      </w:r>
    </w:p>
    <w:p w:rsidR="00FB71C0" w:rsidRDefault="003E4833" w:rsidP="00D71CC8">
      <w:pPr>
        <w:pStyle w:val="NoSpacing"/>
        <w:rPr>
          <w:rFonts w:cs="Times New Roman"/>
        </w:rPr>
      </w:pPr>
      <w:r>
        <w:rPr>
          <w:rFonts w:cs="Times New Roman"/>
        </w:rPr>
        <w:t>Bobby Lieb</w:t>
      </w:r>
      <w:r w:rsidR="00D71CC8" w:rsidRPr="009A2601">
        <w:rPr>
          <w:rFonts w:cs="Times New Roman"/>
        </w:rPr>
        <w:t xml:space="preserve"> – La Plata County</w:t>
      </w:r>
    </w:p>
    <w:p w:rsidR="00FB71C0" w:rsidRPr="009A2601" w:rsidRDefault="00FB71C0" w:rsidP="00D71CC8">
      <w:pPr>
        <w:pStyle w:val="NoSpacing"/>
        <w:rPr>
          <w:rFonts w:cs="Times New Roman"/>
        </w:rPr>
      </w:pPr>
      <w:r w:rsidRPr="009A2601">
        <w:rPr>
          <w:rFonts w:cs="Times New Roman"/>
        </w:rPr>
        <w:t>William Tookey – San Juan County</w:t>
      </w:r>
      <w:r>
        <w:rPr>
          <w:rFonts w:cs="Times New Roman"/>
        </w:rPr>
        <w:t xml:space="preserve"> </w:t>
      </w:r>
    </w:p>
    <w:p w:rsidR="00D71CC8" w:rsidRDefault="005947E3" w:rsidP="00D71CC8">
      <w:pPr>
        <w:pStyle w:val="NoSpacing"/>
        <w:rPr>
          <w:rFonts w:cs="Times New Roman"/>
        </w:rPr>
      </w:pPr>
      <w:r>
        <w:rPr>
          <w:rFonts w:cs="Times New Roman"/>
        </w:rPr>
        <w:t>Dick White</w:t>
      </w:r>
      <w:r w:rsidR="00D71CC8" w:rsidRPr="009A2601">
        <w:rPr>
          <w:rFonts w:cs="Times New Roman"/>
        </w:rPr>
        <w:t xml:space="preserve"> – City of Durango</w:t>
      </w:r>
    </w:p>
    <w:p w:rsidR="00FB71C0" w:rsidRPr="009A2601" w:rsidRDefault="00FB71C0" w:rsidP="00D71CC8">
      <w:pPr>
        <w:pStyle w:val="NoSpacing"/>
        <w:rPr>
          <w:rFonts w:cs="Times New Roman"/>
        </w:rPr>
      </w:pPr>
      <w:r>
        <w:rPr>
          <w:rFonts w:cs="Times New Roman"/>
        </w:rPr>
        <w:t>Michelle Nelson – Town of Bayfield</w:t>
      </w:r>
    </w:p>
    <w:p w:rsidR="00D71CC8" w:rsidRDefault="005947E3" w:rsidP="00D71CC8">
      <w:pPr>
        <w:pStyle w:val="NoSpacing"/>
        <w:rPr>
          <w:rFonts w:cs="Times New Roman"/>
        </w:rPr>
      </w:pPr>
      <w:r>
        <w:rPr>
          <w:rFonts w:cs="Times New Roman"/>
        </w:rPr>
        <w:t>Chris La May</w:t>
      </w:r>
      <w:r w:rsidR="00D93818">
        <w:rPr>
          <w:rFonts w:cs="Times New Roman"/>
        </w:rPr>
        <w:t>– Town of Bayfield</w:t>
      </w:r>
    </w:p>
    <w:p w:rsidR="00FB71C0" w:rsidRPr="009A2601" w:rsidRDefault="00FB71C0" w:rsidP="00D71CC8">
      <w:pPr>
        <w:pStyle w:val="NoSpacing"/>
        <w:rPr>
          <w:rFonts w:cs="Times New Roman"/>
        </w:rPr>
      </w:pPr>
      <w:r>
        <w:rPr>
          <w:rFonts w:cs="Times New Roman"/>
        </w:rPr>
        <w:t xml:space="preserve">Alison </w:t>
      </w:r>
      <w:proofErr w:type="spellStart"/>
      <w:r>
        <w:rPr>
          <w:rFonts w:cs="Times New Roman"/>
        </w:rPr>
        <w:t>deKay</w:t>
      </w:r>
      <w:proofErr w:type="spellEnd"/>
      <w:r>
        <w:rPr>
          <w:rFonts w:cs="Times New Roman"/>
        </w:rPr>
        <w:t xml:space="preserve"> – Town of Ignacio</w:t>
      </w:r>
    </w:p>
    <w:p w:rsidR="00D71CC8" w:rsidRPr="009A2601" w:rsidRDefault="00D71CC8" w:rsidP="00D71CC8">
      <w:pPr>
        <w:pStyle w:val="NoSpacing"/>
        <w:rPr>
          <w:rFonts w:cs="Times New Roman"/>
        </w:rPr>
      </w:pPr>
      <w:r w:rsidRPr="009A2601">
        <w:rPr>
          <w:rFonts w:cs="Times New Roman"/>
        </w:rPr>
        <w:t>An</w:t>
      </w:r>
      <w:r w:rsidR="00D93818">
        <w:rPr>
          <w:rFonts w:cs="Times New Roman"/>
        </w:rPr>
        <w:t>d</w:t>
      </w:r>
      <w:r w:rsidRPr="009A2601">
        <w:rPr>
          <w:rFonts w:cs="Times New Roman"/>
        </w:rPr>
        <w:t>rea P</w:t>
      </w:r>
      <w:r w:rsidR="003102E3" w:rsidRPr="009A2601">
        <w:rPr>
          <w:rFonts w:cs="Times New Roman"/>
        </w:rPr>
        <w:t>hilips</w:t>
      </w:r>
      <w:r w:rsidR="00D93818">
        <w:rPr>
          <w:rFonts w:cs="Times New Roman"/>
        </w:rPr>
        <w:t xml:space="preserve"> – Town of Mancos</w:t>
      </w:r>
    </w:p>
    <w:p w:rsidR="003102E3" w:rsidRPr="009A2601" w:rsidRDefault="003102E3" w:rsidP="00D71CC8">
      <w:pPr>
        <w:pStyle w:val="NoSpacing"/>
        <w:rPr>
          <w:rFonts w:cs="Times New Roman"/>
        </w:rPr>
      </w:pPr>
      <w:r w:rsidRPr="009A2601">
        <w:rPr>
          <w:rFonts w:cs="Times New Roman"/>
        </w:rPr>
        <w:t>Shane Hale – City of Cortez</w:t>
      </w:r>
    </w:p>
    <w:p w:rsidR="00D71CC8" w:rsidRDefault="00D93818" w:rsidP="00D71CC8">
      <w:pPr>
        <w:pStyle w:val="NoSpacing"/>
        <w:rPr>
          <w:rFonts w:cs="Times New Roman"/>
        </w:rPr>
      </w:pPr>
      <w:r>
        <w:rPr>
          <w:rFonts w:cs="Times New Roman"/>
        </w:rPr>
        <w:t>Lana Hancock – Town of Dolores</w:t>
      </w:r>
    </w:p>
    <w:p w:rsidR="00D93818" w:rsidRDefault="00D93818" w:rsidP="00D71CC8">
      <w:pPr>
        <w:pStyle w:val="NoSpacing"/>
        <w:rPr>
          <w:rFonts w:cs="Times New Roman"/>
        </w:rPr>
      </w:pPr>
      <w:r>
        <w:rPr>
          <w:rFonts w:cs="Times New Roman"/>
        </w:rPr>
        <w:t>David Mitchem – Town of Pagosa Springs</w:t>
      </w:r>
    </w:p>
    <w:p w:rsidR="00D71CC8" w:rsidRDefault="00D71CC8" w:rsidP="00D71CC8">
      <w:pPr>
        <w:pStyle w:val="NoSpacing"/>
        <w:rPr>
          <w:rFonts w:cs="Times New Roman"/>
        </w:rPr>
      </w:pPr>
      <w:r w:rsidRPr="009A2601">
        <w:rPr>
          <w:rFonts w:cs="Times New Roman"/>
        </w:rPr>
        <w:t>Chris Tookey – Town of Silverton</w:t>
      </w:r>
      <w:r w:rsidR="00D93818">
        <w:rPr>
          <w:rFonts w:cs="Times New Roman"/>
        </w:rPr>
        <w:t xml:space="preserve"> </w:t>
      </w:r>
    </w:p>
    <w:p w:rsidR="009A2601" w:rsidRDefault="009A2601" w:rsidP="00D71CC8">
      <w:pPr>
        <w:pStyle w:val="NoSpacing"/>
        <w:rPr>
          <w:rFonts w:cs="Times New Roman"/>
        </w:rPr>
      </w:pPr>
    </w:p>
    <w:p w:rsidR="009A2601" w:rsidRPr="00D93818" w:rsidRDefault="009A2601" w:rsidP="00D71CC8">
      <w:pPr>
        <w:pStyle w:val="NoSpacing"/>
        <w:rPr>
          <w:rFonts w:cs="Times New Roman"/>
          <w:u w:val="single"/>
        </w:rPr>
      </w:pPr>
      <w:r w:rsidRPr="00D93818">
        <w:rPr>
          <w:rFonts w:cs="Times New Roman"/>
          <w:u w:val="single"/>
        </w:rPr>
        <w:t xml:space="preserve">Staff in Attendance: </w:t>
      </w:r>
    </w:p>
    <w:p w:rsidR="00D93818" w:rsidRDefault="00D93818" w:rsidP="00D71CC8">
      <w:pPr>
        <w:pStyle w:val="NoSpacing"/>
        <w:rPr>
          <w:rFonts w:cs="Times New Roman"/>
        </w:rPr>
      </w:pPr>
      <w:r>
        <w:rPr>
          <w:rFonts w:cs="Times New Roman"/>
        </w:rPr>
        <w:t>Miriam Gillow-Wiles – Executive Director</w:t>
      </w:r>
    </w:p>
    <w:p w:rsidR="00FB71C0" w:rsidRDefault="00FB71C0" w:rsidP="00D71CC8">
      <w:pPr>
        <w:pStyle w:val="NoSpacing"/>
        <w:rPr>
          <w:rFonts w:cs="Times New Roman"/>
        </w:rPr>
      </w:pPr>
      <w:r>
        <w:rPr>
          <w:rFonts w:cs="Times New Roman"/>
        </w:rPr>
        <w:t>Antony Casale – Housing Coordinator</w:t>
      </w:r>
    </w:p>
    <w:p w:rsidR="00FB71C0" w:rsidRDefault="00FB71C0" w:rsidP="00D71CC8">
      <w:pPr>
        <w:pStyle w:val="NoSpacing"/>
        <w:rPr>
          <w:rFonts w:cs="Times New Roman"/>
        </w:rPr>
      </w:pPr>
      <w:r>
        <w:rPr>
          <w:rFonts w:cs="Times New Roman"/>
        </w:rPr>
        <w:t xml:space="preserve">David </w:t>
      </w:r>
      <w:proofErr w:type="spellStart"/>
      <w:r>
        <w:rPr>
          <w:rFonts w:cs="Times New Roman"/>
        </w:rPr>
        <w:t>Liberman</w:t>
      </w:r>
      <w:proofErr w:type="spellEnd"/>
      <w:r>
        <w:rPr>
          <w:rFonts w:cs="Times New Roman"/>
        </w:rPr>
        <w:t xml:space="preserve"> – Attorney</w:t>
      </w:r>
    </w:p>
    <w:p w:rsidR="00D71CC8" w:rsidRPr="009A2601" w:rsidRDefault="00D71CC8" w:rsidP="00D71CC8">
      <w:pPr>
        <w:pStyle w:val="NoSpacing"/>
        <w:rPr>
          <w:rFonts w:cs="Times New Roman"/>
        </w:rPr>
      </w:pPr>
    </w:p>
    <w:p w:rsidR="00D71CC8" w:rsidRPr="00D93818" w:rsidRDefault="00D93818" w:rsidP="00D71CC8">
      <w:pPr>
        <w:pStyle w:val="NoSpacing"/>
        <w:rPr>
          <w:rFonts w:cs="Times New Roman"/>
          <w:u w:val="single"/>
        </w:rPr>
      </w:pPr>
      <w:r w:rsidRPr="00D93818">
        <w:rPr>
          <w:rFonts w:cs="Times New Roman"/>
          <w:u w:val="single"/>
        </w:rPr>
        <w:t>Guests in A</w:t>
      </w:r>
      <w:r w:rsidR="00D71CC8" w:rsidRPr="00D93818">
        <w:rPr>
          <w:rFonts w:cs="Times New Roman"/>
          <w:u w:val="single"/>
        </w:rPr>
        <w:t>ttendance:</w:t>
      </w:r>
    </w:p>
    <w:p w:rsidR="00D93818" w:rsidRDefault="005947E3" w:rsidP="00D71CC8">
      <w:pPr>
        <w:pStyle w:val="NoSpacing"/>
        <w:rPr>
          <w:rFonts w:cs="Times New Roman"/>
        </w:rPr>
      </w:pPr>
      <w:r>
        <w:rPr>
          <w:rFonts w:cs="Times New Roman"/>
        </w:rPr>
        <w:t>Ken Charles</w:t>
      </w:r>
      <w:r w:rsidR="00D93818">
        <w:rPr>
          <w:rFonts w:cs="Times New Roman"/>
        </w:rPr>
        <w:t xml:space="preserve"> – </w:t>
      </w:r>
      <w:r>
        <w:rPr>
          <w:rFonts w:cs="Times New Roman"/>
        </w:rPr>
        <w:t>DOLA</w:t>
      </w:r>
    </w:p>
    <w:p w:rsidR="00FB71C0" w:rsidRDefault="00FB71C0" w:rsidP="00D71CC8">
      <w:pPr>
        <w:pStyle w:val="NoSpacing"/>
        <w:rPr>
          <w:rFonts w:cs="Times New Roman"/>
        </w:rPr>
      </w:pPr>
      <w:r>
        <w:rPr>
          <w:rFonts w:cs="Times New Roman"/>
        </w:rPr>
        <w:t>Ed Morlan – Region 9</w:t>
      </w:r>
    </w:p>
    <w:p w:rsidR="00FB71C0" w:rsidRDefault="00FB71C0" w:rsidP="00D71CC8">
      <w:pPr>
        <w:pStyle w:val="NoSpacing"/>
        <w:rPr>
          <w:rFonts w:cs="Times New Roman"/>
        </w:rPr>
      </w:pPr>
      <w:r>
        <w:rPr>
          <w:rFonts w:cs="Times New Roman"/>
        </w:rPr>
        <w:t>Wanda Cason – Senator Udall’s Office</w:t>
      </w:r>
    </w:p>
    <w:p w:rsidR="00FB71C0" w:rsidRDefault="00FB71C0" w:rsidP="00D71CC8">
      <w:pPr>
        <w:pStyle w:val="NoSpacing"/>
        <w:rPr>
          <w:rFonts w:cs="Times New Roman"/>
        </w:rPr>
      </w:pPr>
      <w:r>
        <w:rPr>
          <w:rFonts w:cs="Times New Roman"/>
        </w:rPr>
        <w:t>JJ Sanders – Public</w:t>
      </w:r>
    </w:p>
    <w:p w:rsidR="00FB71C0" w:rsidRDefault="00FB71C0" w:rsidP="00D71CC8">
      <w:pPr>
        <w:pStyle w:val="NoSpacing"/>
        <w:rPr>
          <w:rFonts w:cs="Times New Roman"/>
        </w:rPr>
      </w:pPr>
    </w:p>
    <w:p w:rsidR="00D93818" w:rsidRPr="009A2601" w:rsidRDefault="00D93818" w:rsidP="00D71CC8">
      <w:pPr>
        <w:pStyle w:val="NoSpacing"/>
        <w:rPr>
          <w:rFonts w:cs="Times New Roman"/>
        </w:rPr>
      </w:pPr>
    </w:p>
    <w:p w:rsidR="00D71CC8" w:rsidRPr="009A2601" w:rsidRDefault="00D71CC8" w:rsidP="00E60C32">
      <w:pPr>
        <w:pStyle w:val="NoSpacing"/>
        <w:numPr>
          <w:ilvl w:val="0"/>
          <w:numId w:val="1"/>
        </w:numPr>
        <w:jc w:val="both"/>
        <w:rPr>
          <w:rFonts w:cs="Times New Roman"/>
          <w:b/>
        </w:rPr>
      </w:pPr>
      <w:r w:rsidRPr="009A2601">
        <w:rPr>
          <w:rFonts w:cs="Times New Roman"/>
          <w:b/>
        </w:rPr>
        <w:t>Call to Order</w:t>
      </w:r>
    </w:p>
    <w:p w:rsidR="00B124C0" w:rsidRDefault="005947E3" w:rsidP="001216B9">
      <w:pPr>
        <w:pStyle w:val="NoSpacing"/>
        <w:ind w:left="720"/>
        <w:jc w:val="both"/>
        <w:rPr>
          <w:rFonts w:cs="Times New Roman"/>
        </w:rPr>
      </w:pPr>
      <w:r>
        <w:rPr>
          <w:rFonts w:cs="Times New Roman"/>
        </w:rPr>
        <w:t xml:space="preserve">The </w:t>
      </w:r>
      <w:r w:rsidR="00FB71C0">
        <w:rPr>
          <w:rFonts w:cs="Times New Roman"/>
        </w:rPr>
        <w:t>meeting was called to order at 1:30</w:t>
      </w:r>
      <w:r>
        <w:rPr>
          <w:rFonts w:cs="Times New Roman"/>
        </w:rPr>
        <w:t>pm</w:t>
      </w:r>
    </w:p>
    <w:p w:rsidR="003E4833" w:rsidRPr="003E4833" w:rsidRDefault="003E4833" w:rsidP="001216B9">
      <w:pPr>
        <w:pStyle w:val="NoSpacing"/>
        <w:ind w:left="720"/>
        <w:jc w:val="both"/>
        <w:rPr>
          <w:rFonts w:cs="Times New Roman"/>
          <w:b/>
          <w:i/>
        </w:rPr>
      </w:pPr>
      <w:r>
        <w:rPr>
          <w:rFonts w:cs="Times New Roman"/>
          <w:b/>
          <w:i/>
        </w:rPr>
        <w:t>Motion to add Southwest Connect to the Decision section of the Agenda: Dick White. Second: Shane Hale. Passed by a unanimous voice vote.</w:t>
      </w:r>
    </w:p>
    <w:p w:rsidR="00D71CC8" w:rsidRPr="009A2601" w:rsidRDefault="00D71CC8" w:rsidP="001216B9">
      <w:pPr>
        <w:pStyle w:val="NoSpacing"/>
        <w:ind w:left="720"/>
        <w:jc w:val="both"/>
        <w:rPr>
          <w:rFonts w:cs="Times New Roman"/>
        </w:rPr>
      </w:pPr>
    </w:p>
    <w:p w:rsidR="003102E3" w:rsidRPr="009A2601" w:rsidRDefault="003102E3" w:rsidP="001216B9">
      <w:pPr>
        <w:pStyle w:val="NoSpacing"/>
        <w:numPr>
          <w:ilvl w:val="0"/>
          <w:numId w:val="1"/>
        </w:numPr>
        <w:jc w:val="both"/>
        <w:rPr>
          <w:rFonts w:cs="Times New Roman"/>
          <w:b/>
        </w:rPr>
      </w:pPr>
      <w:r w:rsidRPr="009A2601">
        <w:rPr>
          <w:rFonts w:cs="Times New Roman"/>
          <w:b/>
        </w:rPr>
        <w:t>Consent Agenda: Minutes &amp; Financials</w:t>
      </w:r>
    </w:p>
    <w:p w:rsidR="00D93818" w:rsidRPr="001C3563" w:rsidRDefault="003E4833" w:rsidP="001216B9">
      <w:pPr>
        <w:pStyle w:val="NoSpacing"/>
        <w:ind w:left="720"/>
        <w:jc w:val="both"/>
        <w:rPr>
          <w:b/>
          <w:i/>
        </w:rPr>
      </w:pPr>
      <w:r>
        <w:rPr>
          <w:b/>
          <w:i/>
        </w:rPr>
        <w:t>Motion to Approve the Consent Agenda with items in the Minutes</w:t>
      </w:r>
      <w:r w:rsidR="00D93818" w:rsidRPr="001C3563">
        <w:rPr>
          <w:b/>
          <w:i/>
        </w:rPr>
        <w:t xml:space="preserve">: </w:t>
      </w:r>
      <w:r>
        <w:rPr>
          <w:b/>
          <w:i/>
        </w:rPr>
        <w:t>Bobby Lieb</w:t>
      </w:r>
      <w:r w:rsidR="00D93818" w:rsidRPr="001C3563">
        <w:rPr>
          <w:b/>
          <w:i/>
        </w:rPr>
        <w:t xml:space="preserve">, Second: </w:t>
      </w:r>
      <w:r>
        <w:rPr>
          <w:b/>
          <w:i/>
        </w:rPr>
        <w:t>Lana Hancock</w:t>
      </w:r>
      <w:r w:rsidR="00D93818">
        <w:rPr>
          <w:b/>
          <w:i/>
        </w:rPr>
        <w:t xml:space="preserve">. </w:t>
      </w:r>
      <w:r w:rsidR="00D93818" w:rsidRPr="001C3563">
        <w:rPr>
          <w:b/>
          <w:i/>
        </w:rPr>
        <w:t>Passed by a unanimous voice vote</w:t>
      </w:r>
      <w:r w:rsidR="00D93818">
        <w:rPr>
          <w:b/>
          <w:i/>
        </w:rPr>
        <w:t>.</w:t>
      </w:r>
    </w:p>
    <w:p w:rsidR="003102E3" w:rsidRPr="009A2601" w:rsidRDefault="003102E3" w:rsidP="001216B9">
      <w:pPr>
        <w:pStyle w:val="NoSpacing"/>
        <w:ind w:left="720" w:firstLine="720"/>
        <w:jc w:val="both"/>
        <w:rPr>
          <w:rFonts w:cs="Times New Roman"/>
        </w:rPr>
      </w:pPr>
    </w:p>
    <w:p w:rsidR="003102E3" w:rsidRPr="003E4833" w:rsidRDefault="003E4833" w:rsidP="001216B9">
      <w:pPr>
        <w:pStyle w:val="NoSpacing"/>
        <w:numPr>
          <w:ilvl w:val="0"/>
          <w:numId w:val="1"/>
        </w:numPr>
        <w:jc w:val="both"/>
        <w:rPr>
          <w:rFonts w:cs="Times New Roman"/>
        </w:rPr>
      </w:pPr>
      <w:r>
        <w:rPr>
          <w:rFonts w:cs="Times New Roman"/>
          <w:b/>
        </w:rPr>
        <w:t xml:space="preserve">Executive Session </w:t>
      </w:r>
    </w:p>
    <w:p w:rsidR="00653235" w:rsidRDefault="003E4833" w:rsidP="003E4833">
      <w:pPr>
        <w:pStyle w:val="NoSpacing"/>
        <w:ind w:left="720"/>
        <w:jc w:val="both"/>
        <w:rPr>
          <w:rFonts w:cs="Times New Roman"/>
          <w:b/>
          <w:i/>
        </w:rPr>
      </w:pPr>
      <w:r>
        <w:rPr>
          <w:rFonts w:cs="Times New Roman"/>
          <w:b/>
          <w:i/>
        </w:rPr>
        <w:t xml:space="preserve">Motion to go into Executive Session under </w:t>
      </w:r>
      <w:r w:rsidR="00C34161" w:rsidRPr="00C34161">
        <w:rPr>
          <w:b/>
          <w:i/>
        </w:rPr>
        <w:t>CRS Section 24-6-402(4</w:t>
      </w:r>
      <w:proofErr w:type="gramStart"/>
      <w:r w:rsidR="00C34161" w:rsidRPr="00C34161">
        <w:rPr>
          <w:b/>
          <w:i/>
        </w:rPr>
        <w:t>)(</w:t>
      </w:r>
      <w:proofErr w:type="gramEnd"/>
      <w:r w:rsidR="00C34161" w:rsidRPr="00C34161">
        <w:rPr>
          <w:b/>
          <w:i/>
        </w:rPr>
        <w:t>b)</w:t>
      </w:r>
      <w:r w:rsidR="00C34161" w:rsidRPr="00C34161">
        <w:rPr>
          <w:b/>
          <w:i/>
        </w:rPr>
        <w:t>:</w:t>
      </w:r>
      <w:r>
        <w:rPr>
          <w:rFonts w:cs="Times New Roman"/>
          <w:b/>
          <w:i/>
        </w:rPr>
        <w:t xml:space="preserve"> XXXX. Second: XXX. </w:t>
      </w:r>
      <w:r>
        <w:rPr>
          <w:rFonts w:cs="Times New Roman"/>
          <w:b/>
          <w:i/>
        </w:rPr>
        <w:t>Passed by a unanimous voice vote.</w:t>
      </w:r>
    </w:p>
    <w:p w:rsidR="003E4833" w:rsidRPr="009A2601" w:rsidRDefault="00346AA2" w:rsidP="00C34161">
      <w:pPr>
        <w:pStyle w:val="NoSpacing"/>
        <w:ind w:left="720"/>
        <w:jc w:val="both"/>
        <w:rPr>
          <w:rFonts w:cs="Times New Roman"/>
        </w:rPr>
      </w:pPr>
      <w:r>
        <w:rPr>
          <w:rFonts w:cs="Times New Roman"/>
        </w:rPr>
        <w:t>The Board, Executive Director,</w:t>
      </w:r>
      <w:r w:rsidR="00C34161">
        <w:rPr>
          <w:rFonts w:cs="Times New Roman"/>
        </w:rPr>
        <w:t xml:space="preserve"> Attorney,</w:t>
      </w:r>
      <w:r>
        <w:rPr>
          <w:rFonts w:cs="Times New Roman"/>
        </w:rPr>
        <w:t xml:space="preserve"> and Housing Coordinator were present.</w:t>
      </w:r>
    </w:p>
    <w:p w:rsidR="009528D7" w:rsidRPr="009A2601" w:rsidRDefault="00E60C32" w:rsidP="001216B9">
      <w:pPr>
        <w:pStyle w:val="NoSpacing"/>
        <w:numPr>
          <w:ilvl w:val="0"/>
          <w:numId w:val="1"/>
        </w:numPr>
        <w:jc w:val="both"/>
        <w:rPr>
          <w:rFonts w:cs="Times New Roman"/>
          <w:b/>
        </w:rPr>
      </w:pPr>
      <w:r>
        <w:rPr>
          <w:rFonts w:cs="Times New Roman"/>
          <w:b/>
        </w:rPr>
        <w:lastRenderedPageBreak/>
        <w:t>Decision</w:t>
      </w:r>
      <w:r w:rsidR="003E4833">
        <w:rPr>
          <w:rFonts w:cs="Times New Roman"/>
          <w:b/>
        </w:rPr>
        <w:t xml:space="preserve"> Items</w:t>
      </w:r>
      <w:r>
        <w:rPr>
          <w:rFonts w:cs="Times New Roman"/>
          <w:b/>
        </w:rPr>
        <w:t>:</w:t>
      </w:r>
    </w:p>
    <w:p w:rsidR="00E60C32" w:rsidRPr="000746A9" w:rsidRDefault="003E4833" w:rsidP="00E60C32">
      <w:pPr>
        <w:pStyle w:val="NoSpacing"/>
        <w:ind w:left="720"/>
        <w:jc w:val="both"/>
        <w:rPr>
          <w:rFonts w:cs="Times New Roman"/>
          <w:u w:val="single"/>
        </w:rPr>
      </w:pPr>
      <w:r>
        <w:rPr>
          <w:rFonts w:cs="Times New Roman"/>
          <w:u w:val="single"/>
        </w:rPr>
        <w:t>SWConnect</w:t>
      </w:r>
      <w:r w:rsidR="00E60C32">
        <w:rPr>
          <w:rFonts w:cs="Times New Roman"/>
          <w:u w:val="single"/>
        </w:rPr>
        <w:t>:</w:t>
      </w:r>
    </w:p>
    <w:p w:rsidR="00722F07" w:rsidRDefault="00E60C32" w:rsidP="00E60C32">
      <w:pPr>
        <w:pStyle w:val="NoSpacing"/>
        <w:ind w:left="720"/>
        <w:jc w:val="both"/>
        <w:rPr>
          <w:rFonts w:cs="Times New Roman"/>
          <w:b/>
          <w:i/>
        </w:rPr>
      </w:pPr>
      <w:r w:rsidRPr="00D93818">
        <w:rPr>
          <w:rFonts w:cs="Times New Roman"/>
          <w:b/>
          <w:i/>
        </w:rPr>
        <w:t xml:space="preserve">Motion to </w:t>
      </w:r>
      <w:r w:rsidR="003E4833">
        <w:rPr>
          <w:rFonts w:cs="Times New Roman"/>
          <w:b/>
          <w:i/>
        </w:rPr>
        <w:t>direct the Executive Director to contact the web developer to see if we can an invoice and bring back a release with the amount owed at April meeting</w:t>
      </w:r>
      <w:r w:rsidRPr="00D93818">
        <w:rPr>
          <w:rFonts w:cs="Times New Roman"/>
          <w:b/>
          <w:i/>
        </w:rPr>
        <w:t xml:space="preserve">: </w:t>
      </w:r>
      <w:r w:rsidR="003E4833">
        <w:rPr>
          <w:rFonts w:cs="Times New Roman"/>
          <w:b/>
          <w:i/>
        </w:rPr>
        <w:t>Shane Hale, Second: Ernie Williams</w:t>
      </w:r>
      <w:r>
        <w:rPr>
          <w:rFonts w:cs="Times New Roman"/>
          <w:b/>
          <w:i/>
        </w:rPr>
        <w:t>. Passed by unanimous voice vote.</w:t>
      </w:r>
    </w:p>
    <w:p w:rsidR="003E4833" w:rsidRPr="003E4833" w:rsidRDefault="003E4833" w:rsidP="00E60C32">
      <w:pPr>
        <w:pStyle w:val="NoSpacing"/>
        <w:ind w:left="720"/>
        <w:jc w:val="both"/>
        <w:rPr>
          <w:rFonts w:cs="Times New Roman"/>
        </w:rPr>
      </w:pPr>
      <w:r>
        <w:rPr>
          <w:rFonts w:cs="Times New Roman"/>
        </w:rPr>
        <w:t>Discussion continued about the analytics to help decide who can take the website. The Board wanted to see if staff could get analytics</w:t>
      </w:r>
      <w:r w:rsidR="001955A7">
        <w:rPr>
          <w:rFonts w:cs="Times New Roman"/>
        </w:rPr>
        <w:t>, bring back an action item for the April 2014 meeting with people or organizations who could take over the website, and to create a plan to sever the ties with the website.</w:t>
      </w:r>
    </w:p>
    <w:p w:rsidR="00E60C32" w:rsidRDefault="00E60C32" w:rsidP="00E60C32">
      <w:pPr>
        <w:pStyle w:val="NoSpacing"/>
        <w:ind w:left="720"/>
        <w:jc w:val="both"/>
        <w:rPr>
          <w:rFonts w:cs="Times New Roman"/>
          <w:b/>
          <w:i/>
        </w:rPr>
      </w:pPr>
    </w:p>
    <w:p w:rsidR="00E60C32" w:rsidRPr="000746A9" w:rsidRDefault="001955A7" w:rsidP="00E60C32">
      <w:pPr>
        <w:pStyle w:val="NoSpacing"/>
        <w:ind w:firstLine="720"/>
        <w:jc w:val="both"/>
        <w:rPr>
          <w:rFonts w:cs="Times New Roman"/>
          <w:u w:val="single"/>
        </w:rPr>
      </w:pPr>
      <w:r>
        <w:rPr>
          <w:rFonts w:cs="Times New Roman"/>
          <w:u w:val="single"/>
        </w:rPr>
        <w:t>Fiber Repair Fund Agreement:</w:t>
      </w:r>
    </w:p>
    <w:p w:rsidR="00E60C32" w:rsidRDefault="001955A7" w:rsidP="00E60C32">
      <w:pPr>
        <w:pStyle w:val="NoSpacing"/>
        <w:ind w:left="720"/>
        <w:jc w:val="both"/>
        <w:rPr>
          <w:rFonts w:cs="Times New Roman"/>
        </w:rPr>
      </w:pPr>
      <w:r>
        <w:rPr>
          <w:rFonts w:cs="Times New Roman"/>
        </w:rPr>
        <w:t xml:space="preserve">There was much discussion and concern about the fiber repair fund, as some communities thought it might be more beneficial than others. Other concerns were raised if it was in the Policies adopted in 2013, if communities would actually use the fund, would the funds actually be enough to cover the cost of fiber repair, and finally if communities could opt in/out. Other concerns that were raised regarded the hub routers located at La Plata County and City of Cortez. Chris La May questioned who paid the match of the DOLA grant for the hub routers. Shane Hale answered that Durango and Cortez paid the match. Other questions about the hub routers were asked, namely who was responsible and would pay for the costs involved if they go down or break. It was stated that the smaller communities did not have money in the budget for fiber repair. Concerns about asking the communities for more money were stated. Staff was directed to find the 2013 Policies. </w:t>
      </w:r>
    </w:p>
    <w:p w:rsidR="00E60C32" w:rsidRDefault="00E60C32" w:rsidP="00E60C32">
      <w:pPr>
        <w:pStyle w:val="NoSpacing"/>
        <w:ind w:left="720"/>
        <w:jc w:val="both"/>
        <w:rPr>
          <w:rFonts w:cs="Times New Roman"/>
          <w:b/>
          <w:i/>
        </w:rPr>
      </w:pPr>
      <w:r w:rsidRPr="00D93818">
        <w:rPr>
          <w:rFonts w:cs="Times New Roman"/>
          <w:b/>
          <w:i/>
        </w:rPr>
        <w:t xml:space="preserve">Motion </w:t>
      </w:r>
      <w:r w:rsidR="001955A7">
        <w:rPr>
          <w:rFonts w:cs="Times New Roman"/>
          <w:b/>
          <w:i/>
        </w:rPr>
        <w:t>to table until April 2014 Meeting</w:t>
      </w:r>
      <w:r w:rsidRPr="00D93818">
        <w:rPr>
          <w:rFonts w:cs="Times New Roman"/>
          <w:b/>
          <w:i/>
        </w:rPr>
        <w:t xml:space="preserve">: </w:t>
      </w:r>
      <w:r w:rsidR="001955A7">
        <w:rPr>
          <w:rFonts w:cs="Times New Roman"/>
          <w:b/>
          <w:i/>
        </w:rPr>
        <w:t>Shane Hale.</w:t>
      </w:r>
      <w:r>
        <w:rPr>
          <w:rFonts w:cs="Times New Roman"/>
          <w:b/>
          <w:i/>
        </w:rPr>
        <w:t xml:space="preserve"> Second: </w:t>
      </w:r>
      <w:r w:rsidR="001955A7">
        <w:rPr>
          <w:rFonts w:cs="Times New Roman"/>
          <w:b/>
          <w:i/>
        </w:rPr>
        <w:t xml:space="preserve">Bobby Lieb. </w:t>
      </w:r>
      <w:r>
        <w:rPr>
          <w:rFonts w:cs="Times New Roman"/>
          <w:b/>
          <w:i/>
        </w:rPr>
        <w:t xml:space="preserve"> Passed by unanimous voice vote.</w:t>
      </w:r>
    </w:p>
    <w:p w:rsidR="007479E0" w:rsidRDefault="007479E0" w:rsidP="00E60C32">
      <w:pPr>
        <w:pStyle w:val="NoSpacing"/>
        <w:ind w:left="720"/>
        <w:jc w:val="both"/>
        <w:rPr>
          <w:rFonts w:cs="Times New Roman"/>
          <w:b/>
          <w:i/>
        </w:rPr>
      </w:pPr>
    </w:p>
    <w:p w:rsidR="007479E0" w:rsidRPr="000746A9" w:rsidRDefault="001955A7" w:rsidP="007479E0">
      <w:pPr>
        <w:pStyle w:val="NoSpacing"/>
        <w:ind w:firstLine="720"/>
        <w:jc w:val="both"/>
        <w:rPr>
          <w:rFonts w:cs="Times New Roman"/>
          <w:u w:val="single"/>
        </w:rPr>
      </w:pPr>
      <w:r>
        <w:rPr>
          <w:rFonts w:cs="Times New Roman"/>
          <w:u w:val="single"/>
        </w:rPr>
        <w:t>Broadband Service Agreement:</w:t>
      </w:r>
    </w:p>
    <w:p w:rsidR="00182F4D" w:rsidRDefault="00182F4D" w:rsidP="007479E0">
      <w:pPr>
        <w:pStyle w:val="NoSpacing"/>
        <w:ind w:left="720"/>
        <w:jc w:val="both"/>
        <w:rPr>
          <w:rFonts w:cs="Times New Roman"/>
        </w:rPr>
      </w:pPr>
      <w:r>
        <w:rPr>
          <w:rFonts w:cs="Times New Roman"/>
        </w:rPr>
        <w:t xml:space="preserve">There was discussion regarding the service agreement and the agreement between the SWCCOG and </w:t>
      </w:r>
      <w:proofErr w:type="spellStart"/>
      <w:r>
        <w:rPr>
          <w:rFonts w:cs="Times New Roman"/>
        </w:rPr>
        <w:t>FastTrack</w:t>
      </w:r>
      <w:proofErr w:type="spellEnd"/>
      <w:r>
        <w:rPr>
          <w:rFonts w:cs="Times New Roman"/>
        </w:rPr>
        <w:t xml:space="preserve"> Communications. </w:t>
      </w:r>
      <w:r w:rsidR="0099076C">
        <w:rPr>
          <w:rFonts w:cs="Times New Roman"/>
        </w:rPr>
        <w:t>Staff was directed to look at the Policies from 2013 to better understand how the Broadband Service Agreement should be crafted and to make sure it fit within the policies.</w:t>
      </w:r>
    </w:p>
    <w:p w:rsidR="00182F4D" w:rsidRDefault="0099076C" w:rsidP="00182F4D">
      <w:pPr>
        <w:pStyle w:val="NoSpacing"/>
        <w:ind w:left="720"/>
        <w:jc w:val="both"/>
        <w:rPr>
          <w:rFonts w:cs="Times New Roman"/>
          <w:b/>
          <w:i/>
        </w:rPr>
      </w:pPr>
      <w:r>
        <w:rPr>
          <w:rFonts w:cs="Times New Roman"/>
          <w:b/>
          <w:i/>
        </w:rPr>
        <w:t>Motion to table until April 2014 meeting</w:t>
      </w:r>
      <w:r w:rsidR="007479E0" w:rsidRPr="00D93818">
        <w:rPr>
          <w:rFonts w:cs="Times New Roman"/>
          <w:b/>
          <w:i/>
        </w:rPr>
        <w:t xml:space="preserve">: </w:t>
      </w:r>
      <w:r w:rsidR="00182F4D">
        <w:rPr>
          <w:rFonts w:cs="Times New Roman"/>
          <w:b/>
          <w:i/>
        </w:rPr>
        <w:t>Bobby Lieb. Second: David Mitchem</w:t>
      </w:r>
      <w:r w:rsidR="007479E0">
        <w:rPr>
          <w:rFonts w:cs="Times New Roman"/>
          <w:b/>
          <w:i/>
        </w:rPr>
        <w:t xml:space="preserve">. </w:t>
      </w:r>
      <w:r w:rsidR="00182F4D">
        <w:rPr>
          <w:rFonts w:cs="Times New Roman"/>
          <w:b/>
          <w:i/>
        </w:rPr>
        <w:t>Passed by unanimous voice vote.</w:t>
      </w:r>
    </w:p>
    <w:p w:rsidR="007479E0" w:rsidRDefault="007479E0" w:rsidP="007479E0">
      <w:pPr>
        <w:pStyle w:val="NoSpacing"/>
        <w:ind w:left="720"/>
        <w:jc w:val="both"/>
        <w:rPr>
          <w:rFonts w:cs="Times New Roman"/>
          <w:b/>
          <w:i/>
        </w:rPr>
      </w:pPr>
    </w:p>
    <w:p w:rsidR="007479E0" w:rsidRPr="000746A9" w:rsidRDefault="00182F4D" w:rsidP="007479E0">
      <w:pPr>
        <w:pStyle w:val="NoSpacing"/>
        <w:ind w:firstLine="720"/>
        <w:jc w:val="both"/>
        <w:rPr>
          <w:rFonts w:cs="Times New Roman"/>
          <w:u w:val="single"/>
        </w:rPr>
      </w:pPr>
      <w:r>
        <w:rPr>
          <w:rFonts w:cs="Times New Roman"/>
          <w:u w:val="single"/>
        </w:rPr>
        <w:t>Public Lands Renewable Energy Development Act Letter of Support:</w:t>
      </w:r>
    </w:p>
    <w:p w:rsidR="007479E0" w:rsidRDefault="00182F4D" w:rsidP="007479E0">
      <w:pPr>
        <w:pStyle w:val="NoSpacing"/>
        <w:ind w:left="720"/>
        <w:jc w:val="both"/>
        <w:rPr>
          <w:rFonts w:cs="Times New Roman"/>
        </w:rPr>
      </w:pPr>
      <w:r>
        <w:rPr>
          <w:rFonts w:cs="Times New Roman"/>
        </w:rPr>
        <w:t xml:space="preserve">In January Michael Whiting brought this to the Board’s attention. He stated the importance for this region because it would provide 25-35% of renewable energy projects on Federal Lands to counties and that currently there was no real formula as to how those dollars could come to the counties. Ernie Williams asked if there was any severance tax for renewable energy, like there was for oil and gas. There is not. </w:t>
      </w:r>
    </w:p>
    <w:p w:rsidR="007479E0" w:rsidRDefault="007479E0" w:rsidP="007479E0">
      <w:pPr>
        <w:pStyle w:val="NoSpacing"/>
        <w:ind w:left="720"/>
        <w:jc w:val="both"/>
        <w:rPr>
          <w:rFonts w:cs="Times New Roman"/>
          <w:b/>
          <w:i/>
        </w:rPr>
      </w:pPr>
      <w:r w:rsidRPr="00D93818">
        <w:rPr>
          <w:rFonts w:cs="Times New Roman"/>
          <w:b/>
          <w:i/>
        </w:rPr>
        <w:t xml:space="preserve">Motion to </w:t>
      </w:r>
      <w:r w:rsidR="00182F4D">
        <w:rPr>
          <w:rFonts w:cs="Times New Roman"/>
          <w:b/>
          <w:i/>
        </w:rPr>
        <w:t>authorize the Executive Director’s Letter</w:t>
      </w:r>
      <w:r w:rsidRPr="00D93818">
        <w:rPr>
          <w:rFonts w:cs="Times New Roman"/>
          <w:b/>
          <w:i/>
        </w:rPr>
        <w:t xml:space="preserve">: </w:t>
      </w:r>
      <w:r w:rsidR="00182F4D">
        <w:rPr>
          <w:rFonts w:cs="Times New Roman"/>
          <w:b/>
          <w:i/>
        </w:rPr>
        <w:t>Ernie Williams</w:t>
      </w:r>
      <w:r>
        <w:rPr>
          <w:rFonts w:cs="Times New Roman"/>
          <w:b/>
          <w:i/>
        </w:rPr>
        <w:t>, Second</w:t>
      </w:r>
      <w:r w:rsidR="00182F4D">
        <w:rPr>
          <w:rFonts w:cs="Times New Roman"/>
          <w:b/>
          <w:i/>
        </w:rPr>
        <w:t>: Shane Hale</w:t>
      </w:r>
      <w:r w:rsidR="00257A64">
        <w:rPr>
          <w:rFonts w:cs="Times New Roman"/>
          <w:b/>
          <w:i/>
        </w:rPr>
        <w:t>.</w:t>
      </w:r>
      <w:r>
        <w:rPr>
          <w:rFonts w:cs="Times New Roman"/>
          <w:b/>
          <w:i/>
        </w:rPr>
        <w:t xml:space="preserve"> Passed by unanimous voice vote.</w:t>
      </w:r>
    </w:p>
    <w:p w:rsidR="00182F4D" w:rsidRDefault="00182F4D" w:rsidP="007479E0">
      <w:pPr>
        <w:pStyle w:val="NoSpacing"/>
        <w:ind w:left="720"/>
        <w:jc w:val="both"/>
        <w:rPr>
          <w:rFonts w:cs="Times New Roman"/>
          <w:b/>
          <w:i/>
        </w:rPr>
      </w:pPr>
    </w:p>
    <w:p w:rsidR="00182F4D" w:rsidRDefault="00182F4D" w:rsidP="007479E0">
      <w:pPr>
        <w:pStyle w:val="NoSpacing"/>
        <w:ind w:left="720"/>
        <w:jc w:val="both"/>
        <w:rPr>
          <w:rFonts w:cs="Times New Roman"/>
          <w:u w:val="single"/>
        </w:rPr>
      </w:pPr>
      <w:r>
        <w:rPr>
          <w:rFonts w:cs="Times New Roman"/>
          <w:u w:val="single"/>
        </w:rPr>
        <w:t>Health Insurance Renewal:</w:t>
      </w:r>
    </w:p>
    <w:p w:rsidR="00182F4D" w:rsidRDefault="00182F4D" w:rsidP="007479E0">
      <w:pPr>
        <w:pStyle w:val="NoSpacing"/>
        <w:ind w:left="720"/>
        <w:jc w:val="both"/>
        <w:rPr>
          <w:rFonts w:cs="Times New Roman"/>
        </w:rPr>
      </w:pPr>
      <w:r>
        <w:rPr>
          <w:rFonts w:cs="Times New Roman"/>
        </w:rPr>
        <w:t>Staff explained that the overall costs of insurance, including health, vision, and dental was going up 5% on July 1. There was some discussion about the costs of insurance and how other communities viewed increases.</w:t>
      </w:r>
    </w:p>
    <w:p w:rsidR="0099076C" w:rsidRDefault="00182F4D" w:rsidP="0099076C">
      <w:pPr>
        <w:pStyle w:val="NoSpacing"/>
        <w:ind w:left="720"/>
        <w:jc w:val="both"/>
        <w:rPr>
          <w:rFonts w:cs="Times New Roman"/>
          <w:b/>
          <w:i/>
        </w:rPr>
      </w:pPr>
      <w:r w:rsidRPr="00D93818">
        <w:rPr>
          <w:rFonts w:cs="Times New Roman"/>
          <w:b/>
          <w:i/>
        </w:rPr>
        <w:t xml:space="preserve">Motion to </w:t>
      </w:r>
      <w:r>
        <w:rPr>
          <w:rFonts w:cs="Times New Roman"/>
          <w:b/>
          <w:i/>
        </w:rPr>
        <w:t>approve CEBT increase</w:t>
      </w:r>
      <w:r w:rsidRPr="00D93818">
        <w:rPr>
          <w:rFonts w:cs="Times New Roman"/>
          <w:b/>
          <w:i/>
        </w:rPr>
        <w:t xml:space="preserve">: </w:t>
      </w:r>
      <w:r>
        <w:rPr>
          <w:rFonts w:cs="Times New Roman"/>
          <w:b/>
          <w:i/>
        </w:rPr>
        <w:t>David Mitchem</w:t>
      </w:r>
      <w:r>
        <w:rPr>
          <w:rFonts w:cs="Times New Roman"/>
          <w:b/>
          <w:i/>
        </w:rPr>
        <w:t xml:space="preserve"> Second: </w:t>
      </w:r>
      <w:r w:rsidR="0099076C">
        <w:rPr>
          <w:rFonts w:cs="Times New Roman"/>
          <w:b/>
          <w:i/>
        </w:rPr>
        <w:t>Ernie Williams</w:t>
      </w:r>
      <w:r>
        <w:rPr>
          <w:rFonts w:cs="Times New Roman"/>
          <w:b/>
          <w:i/>
        </w:rPr>
        <w:t>.</w:t>
      </w:r>
      <w:r w:rsidR="0099076C">
        <w:rPr>
          <w:rFonts w:cs="Times New Roman"/>
          <w:b/>
          <w:i/>
        </w:rPr>
        <w:t xml:space="preserve"> Passed by unanimous voice vote</w:t>
      </w:r>
    </w:p>
    <w:p w:rsidR="0099076C" w:rsidRDefault="0099076C" w:rsidP="0099076C">
      <w:pPr>
        <w:pStyle w:val="NoSpacing"/>
        <w:ind w:left="720"/>
        <w:jc w:val="both"/>
        <w:rPr>
          <w:rFonts w:cs="Times New Roman"/>
          <w:u w:val="single"/>
        </w:rPr>
      </w:pPr>
      <w:r>
        <w:rPr>
          <w:rFonts w:cs="Times New Roman"/>
          <w:u w:val="single"/>
        </w:rPr>
        <w:lastRenderedPageBreak/>
        <w:t>TIGER Grant Application</w:t>
      </w:r>
    </w:p>
    <w:p w:rsidR="0099076C" w:rsidRDefault="0099076C" w:rsidP="0099076C">
      <w:pPr>
        <w:pStyle w:val="NoSpacing"/>
        <w:ind w:left="720"/>
        <w:jc w:val="both"/>
        <w:rPr>
          <w:rFonts w:cs="Times New Roman"/>
        </w:rPr>
      </w:pPr>
      <w:r>
        <w:rPr>
          <w:rFonts w:cs="Times New Roman"/>
        </w:rPr>
        <w:t xml:space="preserve">Staff </w:t>
      </w:r>
      <w:r>
        <w:rPr>
          <w:rFonts w:cs="Times New Roman"/>
        </w:rPr>
        <w:t>brought forward a call for applications for planning and operational grants, though with only the intention of applying for a planning grant. There were questions from the Board about what that would mean, how staff was working with the current State Wide Transit Plan and CDOT, as well as how the SWCCOG was going to find a 20% match. It was suggested that we work with the Southwest Transportation Planning Region and that local/state CDOT buy in was necessary. Concern was also raised as to the competitiveness of the Federal grant process and if this was a good use of resources for what would likely be an unproductive grant application. Staff was directed to bring back more information at the April meeting, including obligation for the match, tie into CDOT transit program, and an outline.</w:t>
      </w:r>
    </w:p>
    <w:p w:rsidR="0099076C" w:rsidRDefault="0099076C" w:rsidP="0099076C">
      <w:pPr>
        <w:pStyle w:val="NoSpacing"/>
        <w:ind w:left="720"/>
        <w:jc w:val="both"/>
        <w:rPr>
          <w:rFonts w:cs="Times New Roman"/>
        </w:rPr>
      </w:pPr>
    </w:p>
    <w:p w:rsidR="0099076C" w:rsidRDefault="0099076C" w:rsidP="0099076C">
      <w:pPr>
        <w:pStyle w:val="NoSpacing"/>
        <w:ind w:left="720"/>
        <w:jc w:val="both"/>
        <w:rPr>
          <w:rFonts w:cs="Times New Roman"/>
        </w:rPr>
      </w:pPr>
      <w:r>
        <w:rPr>
          <w:rFonts w:cs="Times New Roman"/>
          <w:u w:val="single"/>
        </w:rPr>
        <w:t>SWConnect Memo</w:t>
      </w:r>
    </w:p>
    <w:p w:rsidR="0099076C" w:rsidRDefault="0099076C" w:rsidP="0099076C">
      <w:pPr>
        <w:pStyle w:val="NoSpacing"/>
        <w:ind w:left="720"/>
        <w:jc w:val="both"/>
        <w:rPr>
          <w:rFonts w:cs="Times New Roman"/>
        </w:rPr>
      </w:pPr>
      <w:r>
        <w:rPr>
          <w:rFonts w:cs="Times New Roman"/>
        </w:rPr>
        <w:t xml:space="preserve">At this time the SWCCOG’s Attorney, David </w:t>
      </w:r>
      <w:proofErr w:type="spellStart"/>
      <w:r>
        <w:rPr>
          <w:rFonts w:cs="Times New Roman"/>
        </w:rPr>
        <w:t>Liberman</w:t>
      </w:r>
      <w:proofErr w:type="spellEnd"/>
      <w:r>
        <w:rPr>
          <w:rFonts w:cs="Times New Roman"/>
        </w:rPr>
        <w:t xml:space="preserve">, came into the meeting, and presented an email thread with Terry Woodward of SWConnect. The email thread stated that Mr. Woodward was not seeking compensation for his time working on SWConnect, and would donate it to the community. </w:t>
      </w:r>
    </w:p>
    <w:p w:rsidR="0099076C" w:rsidRPr="00C34161" w:rsidRDefault="00346AA2" w:rsidP="00C34161">
      <w:pPr>
        <w:pStyle w:val="NoSpacing"/>
        <w:ind w:left="720"/>
        <w:jc w:val="both"/>
        <w:rPr>
          <w:rFonts w:cs="Times New Roman"/>
          <w:b/>
          <w:i/>
        </w:rPr>
      </w:pPr>
      <w:r w:rsidRPr="00346AA2">
        <w:rPr>
          <w:rFonts w:cs="Times New Roman"/>
          <w:b/>
          <w:i/>
        </w:rPr>
        <w:t xml:space="preserve">Motion to accept Mr. Woodward’s terms and have the attorney draft a release: Shane Hale. Second: Ernie Williams. </w:t>
      </w:r>
      <w:r w:rsidRPr="00346AA2">
        <w:rPr>
          <w:rFonts w:cs="Times New Roman"/>
          <w:b/>
          <w:i/>
        </w:rPr>
        <w:t>Passed by unanimous voice vote.</w:t>
      </w:r>
    </w:p>
    <w:p w:rsidR="00E60C32" w:rsidRPr="009A2601" w:rsidRDefault="00E60C32" w:rsidP="007479E0">
      <w:pPr>
        <w:pStyle w:val="NoSpacing"/>
        <w:jc w:val="both"/>
        <w:rPr>
          <w:rFonts w:cs="Times New Roman"/>
        </w:rPr>
      </w:pPr>
    </w:p>
    <w:p w:rsidR="00722F07" w:rsidRPr="009A2601" w:rsidRDefault="00722F07" w:rsidP="001216B9">
      <w:pPr>
        <w:pStyle w:val="NoSpacing"/>
        <w:numPr>
          <w:ilvl w:val="0"/>
          <w:numId w:val="1"/>
        </w:numPr>
        <w:jc w:val="both"/>
        <w:rPr>
          <w:rFonts w:cs="Times New Roman"/>
          <w:b/>
        </w:rPr>
      </w:pPr>
      <w:r w:rsidRPr="009A2601">
        <w:rPr>
          <w:rFonts w:cs="Times New Roman"/>
          <w:b/>
        </w:rPr>
        <w:t>Reports</w:t>
      </w:r>
    </w:p>
    <w:p w:rsidR="007609BC" w:rsidRPr="00300623" w:rsidRDefault="00374C56" w:rsidP="00300623">
      <w:pPr>
        <w:pStyle w:val="NoSpacing"/>
        <w:ind w:firstLine="720"/>
        <w:jc w:val="both"/>
        <w:rPr>
          <w:rFonts w:cs="Times New Roman"/>
          <w:b/>
          <w:u w:val="single"/>
        </w:rPr>
      </w:pPr>
      <w:r w:rsidRPr="00300623">
        <w:rPr>
          <w:rFonts w:cs="Times New Roman"/>
          <w:u w:val="single"/>
        </w:rPr>
        <w:t>Director’s Report:</w:t>
      </w:r>
    </w:p>
    <w:p w:rsidR="00374C56" w:rsidRDefault="00346AA2" w:rsidP="00300623">
      <w:pPr>
        <w:pStyle w:val="NoSpacing"/>
        <w:ind w:left="720"/>
        <w:jc w:val="both"/>
        <w:rPr>
          <w:rFonts w:cs="Times New Roman"/>
        </w:rPr>
      </w:pPr>
      <w:r>
        <w:rPr>
          <w:rFonts w:cs="Times New Roman"/>
        </w:rPr>
        <w:t>There was little discussion regarding the Director’s Report. Shane Hale suggested Miriam Gillow-Wiles contact the Upper Arkansas COG to discussion transportation.</w:t>
      </w:r>
    </w:p>
    <w:p w:rsidR="00346AA2" w:rsidRDefault="00346AA2" w:rsidP="00300623">
      <w:pPr>
        <w:pStyle w:val="NoSpacing"/>
        <w:ind w:left="720"/>
        <w:jc w:val="both"/>
        <w:rPr>
          <w:rFonts w:cs="Times New Roman"/>
        </w:rPr>
      </w:pPr>
    </w:p>
    <w:p w:rsidR="00346AA2" w:rsidRDefault="00346AA2" w:rsidP="00300623">
      <w:pPr>
        <w:pStyle w:val="NoSpacing"/>
        <w:ind w:left="720"/>
        <w:jc w:val="both"/>
        <w:rPr>
          <w:rFonts w:cs="Times New Roman"/>
          <w:u w:val="single"/>
        </w:rPr>
      </w:pPr>
      <w:r>
        <w:rPr>
          <w:rFonts w:cs="Times New Roman"/>
          <w:u w:val="single"/>
        </w:rPr>
        <w:t>Housing Report:</w:t>
      </w:r>
    </w:p>
    <w:p w:rsidR="00346AA2" w:rsidRDefault="00346AA2" w:rsidP="00346AA2">
      <w:pPr>
        <w:pStyle w:val="NoSpacing"/>
        <w:ind w:left="720"/>
        <w:jc w:val="both"/>
        <w:rPr>
          <w:rFonts w:cs="Times New Roman"/>
        </w:rPr>
      </w:pPr>
      <w:r>
        <w:rPr>
          <w:rFonts w:cs="Times New Roman"/>
        </w:rPr>
        <w:t>Tony Casale updated the Board that twelve of the fifteen VASH (Veterans) Vouchers had been committed, but they were in need of landlords who would accept the vouchers. He asked the Board to discuss the benefits of the vouchers with any landlords they knew and to direct any questions his way.</w:t>
      </w:r>
      <w:bookmarkStart w:id="0" w:name="_GoBack"/>
      <w:bookmarkEnd w:id="0"/>
    </w:p>
    <w:p w:rsidR="00346AA2" w:rsidRDefault="00346AA2" w:rsidP="00346AA2">
      <w:pPr>
        <w:pStyle w:val="NoSpacing"/>
        <w:ind w:left="720"/>
        <w:jc w:val="both"/>
        <w:rPr>
          <w:rFonts w:cs="Times New Roman"/>
        </w:rPr>
      </w:pPr>
    </w:p>
    <w:p w:rsidR="00346AA2" w:rsidRPr="00346AA2" w:rsidRDefault="00346AA2" w:rsidP="00346AA2">
      <w:pPr>
        <w:pStyle w:val="NoSpacing"/>
        <w:ind w:left="720"/>
        <w:jc w:val="both"/>
        <w:rPr>
          <w:rFonts w:cs="Times New Roman"/>
        </w:rPr>
      </w:pPr>
      <w:r>
        <w:rPr>
          <w:rFonts w:cs="Times New Roman"/>
        </w:rPr>
        <w:t xml:space="preserve">There were other discussions at this point regarding the </w:t>
      </w:r>
      <w:proofErr w:type="spellStart"/>
      <w:r>
        <w:rPr>
          <w:rFonts w:cs="Times New Roman"/>
        </w:rPr>
        <w:t>FastTrack</w:t>
      </w:r>
      <w:proofErr w:type="spellEnd"/>
      <w:r>
        <w:rPr>
          <w:rFonts w:cs="Times New Roman"/>
        </w:rPr>
        <w:t xml:space="preserve"> Communications contract, the Telecom Grant budget and if communities had over spent what would we do, and who would get what funding. And finally Michael Whiting, mentioned Rural Philanthropy Days and that if the counties and communities were asked to donate, to please do so to make it a successful event. </w:t>
      </w:r>
    </w:p>
    <w:p w:rsidR="00722F07" w:rsidRPr="009A2601" w:rsidRDefault="00722F07" w:rsidP="001415D5">
      <w:pPr>
        <w:pStyle w:val="NoSpacing"/>
        <w:jc w:val="both"/>
        <w:rPr>
          <w:rFonts w:cs="Times New Roman"/>
        </w:rPr>
      </w:pPr>
    </w:p>
    <w:p w:rsidR="00374C56" w:rsidRPr="009A2601" w:rsidRDefault="00722F07" w:rsidP="001216B9">
      <w:pPr>
        <w:pStyle w:val="NoSpacing"/>
        <w:numPr>
          <w:ilvl w:val="0"/>
          <w:numId w:val="1"/>
        </w:numPr>
        <w:jc w:val="both"/>
        <w:rPr>
          <w:rFonts w:cs="Times New Roman"/>
          <w:b/>
        </w:rPr>
      </w:pPr>
      <w:r w:rsidRPr="009A2601">
        <w:rPr>
          <w:rFonts w:cs="Times New Roman"/>
          <w:b/>
        </w:rPr>
        <w:t>Adjourned</w:t>
      </w:r>
      <w:r w:rsidR="00346AA2">
        <w:rPr>
          <w:rFonts w:cs="Times New Roman"/>
          <w:b/>
        </w:rPr>
        <w:t xml:space="preserve"> at 3:20</w:t>
      </w:r>
      <w:r w:rsidR="00257A64">
        <w:rPr>
          <w:rFonts w:cs="Times New Roman"/>
          <w:b/>
        </w:rPr>
        <w:t>pm</w:t>
      </w:r>
    </w:p>
    <w:p w:rsidR="00D71CC8" w:rsidRPr="009A2601" w:rsidRDefault="00D71CC8" w:rsidP="001216B9">
      <w:pPr>
        <w:pStyle w:val="NoSpacing"/>
        <w:jc w:val="both"/>
        <w:rPr>
          <w:rFonts w:cs="Times New Roman"/>
          <w:b/>
        </w:rPr>
      </w:pPr>
    </w:p>
    <w:p w:rsidR="00DF586B" w:rsidRPr="009A2601" w:rsidRDefault="00DF586B" w:rsidP="001216B9">
      <w:pPr>
        <w:jc w:val="both"/>
      </w:pPr>
    </w:p>
    <w:sectPr w:rsidR="00DF586B" w:rsidRPr="009A2601" w:rsidSect="00DF58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0C" w:rsidRDefault="000D7F0C" w:rsidP="00C9095D">
      <w:pPr>
        <w:spacing w:after="0" w:line="240" w:lineRule="auto"/>
      </w:pPr>
      <w:r>
        <w:separator/>
      </w:r>
    </w:p>
  </w:endnote>
  <w:endnote w:type="continuationSeparator" w:id="0">
    <w:p w:rsidR="000D7F0C" w:rsidRDefault="000D7F0C" w:rsidP="00C9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5D" w:rsidRDefault="00C90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203183"/>
      <w:docPartObj>
        <w:docPartGallery w:val="Page Numbers (Bottom of Page)"/>
        <w:docPartUnique/>
      </w:docPartObj>
    </w:sdtPr>
    <w:sdtEndPr>
      <w:rPr>
        <w:noProof/>
      </w:rPr>
    </w:sdtEndPr>
    <w:sdtContent>
      <w:p w:rsidR="00C9095D" w:rsidRDefault="00C9095D">
        <w:pPr>
          <w:pStyle w:val="Footer"/>
          <w:jc w:val="right"/>
        </w:pPr>
        <w:r>
          <w:fldChar w:fldCharType="begin"/>
        </w:r>
        <w:r>
          <w:instrText xml:space="preserve"> PAGE   \* MERGEFORMAT </w:instrText>
        </w:r>
        <w:r>
          <w:fldChar w:fldCharType="separate"/>
        </w:r>
        <w:r w:rsidR="00C34161">
          <w:rPr>
            <w:noProof/>
          </w:rPr>
          <w:t>3</w:t>
        </w:r>
        <w:r>
          <w:rPr>
            <w:noProof/>
          </w:rPr>
          <w:fldChar w:fldCharType="end"/>
        </w:r>
      </w:p>
    </w:sdtContent>
  </w:sdt>
  <w:p w:rsidR="00C9095D" w:rsidRDefault="00C90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5D" w:rsidRDefault="00C90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0C" w:rsidRDefault="000D7F0C" w:rsidP="00C9095D">
      <w:pPr>
        <w:spacing w:after="0" w:line="240" w:lineRule="auto"/>
      </w:pPr>
      <w:r>
        <w:separator/>
      </w:r>
    </w:p>
  </w:footnote>
  <w:footnote w:type="continuationSeparator" w:id="0">
    <w:p w:rsidR="000D7F0C" w:rsidRDefault="000D7F0C" w:rsidP="00C9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5D" w:rsidRDefault="000D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0907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5D" w:rsidRDefault="000D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0907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5D" w:rsidRDefault="000D7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0907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1FFE"/>
    <w:multiLevelType w:val="hybridMultilevel"/>
    <w:tmpl w:val="22B00410"/>
    <w:lvl w:ilvl="0" w:tplc="FB9E863C">
      <w:start w:val="1"/>
      <w:numFmt w:val="upperRoman"/>
      <w:lvlText w:val="%1."/>
      <w:lvlJc w:val="right"/>
      <w:pPr>
        <w:ind w:left="720" w:hanging="360"/>
      </w:pPr>
      <w:rPr>
        <w:rFonts w:hint="default"/>
        <w:b/>
      </w:rPr>
    </w:lvl>
    <w:lvl w:ilvl="1" w:tplc="305A6D4C">
      <w:start w:val="1"/>
      <w:numFmt w:val="lowerLetter"/>
      <w:lvlText w:val="%2."/>
      <w:lvlJc w:val="left"/>
      <w:pPr>
        <w:ind w:left="1440" w:hanging="360"/>
      </w:pPr>
      <w:rPr>
        <w:b w:val="0"/>
      </w:rPr>
    </w:lvl>
    <w:lvl w:ilvl="2" w:tplc="1652BCF4">
      <w:start w:val="1"/>
      <w:numFmt w:val="lowerRoman"/>
      <w:lvlText w:val="%3."/>
      <w:lvlJc w:val="right"/>
      <w:pPr>
        <w:ind w:left="2160" w:hanging="180"/>
      </w:pPr>
      <w:rPr>
        <w:b w:val="0"/>
      </w:rPr>
    </w:lvl>
    <w:lvl w:ilvl="3" w:tplc="0EEA662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204A2"/>
    <w:multiLevelType w:val="hybridMultilevel"/>
    <w:tmpl w:val="B608CE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0041EC"/>
    <w:multiLevelType w:val="hybridMultilevel"/>
    <w:tmpl w:val="68BC8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D368B"/>
    <w:multiLevelType w:val="hybridMultilevel"/>
    <w:tmpl w:val="56906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173A3"/>
    <w:multiLevelType w:val="hybridMultilevel"/>
    <w:tmpl w:val="F63857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C8"/>
    <w:rsid w:val="000018D7"/>
    <w:rsid w:val="00013011"/>
    <w:rsid w:val="000746A9"/>
    <w:rsid w:val="000A2204"/>
    <w:rsid w:val="000D7F0C"/>
    <w:rsid w:val="000E3ADF"/>
    <w:rsid w:val="000F0FA4"/>
    <w:rsid w:val="00100EE4"/>
    <w:rsid w:val="001216B9"/>
    <w:rsid w:val="001415D5"/>
    <w:rsid w:val="00182F4D"/>
    <w:rsid w:val="001955A7"/>
    <w:rsid w:val="001A70B0"/>
    <w:rsid w:val="001F64D2"/>
    <w:rsid w:val="00223282"/>
    <w:rsid w:val="00251563"/>
    <w:rsid w:val="00257A64"/>
    <w:rsid w:val="00300623"/>
    <w:rsid w:val="003102E3"/>
    <w:rsid w:val="00346AA2"/>
    <w:rsid w:val="00374C56"/>
    <w:rsid w:val="00386C44"/>
    <w:rsid w:val="003E4833"/>
    <w:rsid w:val="0057499F"/>
    <w:rsid w:val="005947E3"/>
    <w:rsid w:val="005F149B"/>
    <w:rsid w:val="00653235"/>
    <w:rsid w:val="00686FA7"/>
    <w:rsid w:val="00722F07"/>
    <w:rsid w:val="007479E0"/>
    <w:rsid w:val="007609BC"/>
    <w:rsid w:val="0084107E"/>
    <w:rsid w:val="008A737B"/>
    <w:rsid w:val="00904248"/>
    <w:rsid w:val="009528D7"/>
    <w:rsid w:val="0099076C"/>
    <w:rsid w:val="009A2601"/>
    <w:rsid w:val="009B5AD8"/>
    <w:rsid w:val="00A03750"/>
    <w:rsid w:val="00A31179"/>
    <w:rsid w:val="00A70756"/>
    <w:rsid w:val="00B124C0"/>
    <w:rsid w:val="00B649E6"/>
    <w:rsid w:val="00C34161"/>
    <w:rsid w:val="00C818D8"/>
    <w:rsid w:val="00C9095D"/>
    <w:rsid w:val="00D71CC8"/>
    <w:rsid w:val="00D93818"/>
    <w:rsid w:val="00DF586B"/>
    <w:rsid w:val="00E13981"/>
    <w:rsid w:val="00E40D19"/>
    <w:rsid w:val="00E60C32"/>
    <w:rsid w:val="00E70B26"/>
    <w:rsid w:val="00F174E6"/>
    <w:rsid w:val="00F3409F"/>
    <w:rsid w:val="00F4100D"/>
    <w:rsid w:val="00F94CD3"/>
    <w:rsid w:val="00FB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112033-0E09-4B60-8648-DD9850BD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CC8"/>
    <w:pPr>
      <w:spacing w:after="0" w:line="240" w:lineRule="auto"/>
    </w:pPr>
  </w:style>
  <w:style w:type="character" w:styleId="Hyperlink">
    <w:name w:val="Hyperlink"/>
    <w:basedOn w:val="DefaultParagraphFont"/>
    <w:uiPriority w:val="99"/>
    <w:semiHidden/>
    <w:unhideWhenUsed/>
    <w:rsid w:val="00F4100D"/>
    <w:rPr>
      <w:color w:val="0000FF"/>
      <w:u w:val="single"/>
    </w:rPr>
  </w:style>
  <w:style w:type="paragraph" w:styleId="Header">
    <w:name w:val="header"/>
    <w:basedOn w:val="Normal"/>
    <w:link w:val="HeaderChar"/>
    <w:uiPriority w:val="99"/>
    <w:unhideWhenUsed/>
    <w:rsid w:val="00C9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5D"/>
  </w:style>
  <w:style w:type="paragraph" w:styleId="Footer">
    <w:name w:val="footer"/>
    <w:basedOn w:val="Normal"/>
    <w:link w:val="FooterChar"/>
    <w:uiPriority w:val="99"/>
    <w:unhideWhenUsed/>
    <w:rsid w:val="00C9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FA38-4102-4B02-B4C6-F47A7A60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Housing</dc:creator>
  <cp:lastModifiedBy>Miriam Gillow-Wiles</cp:lastModifiedBy>
  <cp:revision>3</cp:revision>
  <dcterms:created xsi:type="dcterms:W3CDTF">2014-03-30T19:12:00Z</dcterms:created>
  <dcterms:modified xsi:type="dcterms:W3CDTF">2014-03-30T19:25:00Z</dcterms:modified>
</cp:coreProperties>
</file>